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3838C2EA" w:rsidR="001E3E65" w:rsidRPr="003A080C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 w:rsidRPr="003A080C"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9E26BF">
        <w:rPr>
          <w:rFonts w:eastAsia="맑은 고딕" w:cs="Arial"/>
          <w:b/>
          <w:noProof/>
          <w:color w:val="000000"/>
          <w:sz w:val="24"/>
          <w:lang w:eastAsia="ko-KR"/>
        </w:rPr>
        <w:t>6</w:t>
      </w:r>
      <w:r w:rsidR="000218A4" w:rsidRPr="003A080C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0218A4" w:rsidRPr="003A080C"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</w:t>
      </w:r>
      <w:r w:rsidR="00686A44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1</w:t>
      </w:r>
      <w:r w:rsidR="00B53EBF" w:rsidRPr="00B53EBF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11122</w:t>
      </w:r>
    </w:p>
    <w:p w14:paraId="6AD66C79" w14:textId="6BAF06CD" w:rsidR="001E3E65" w:rsidRPr="003A080C" w:rsidRDefault="009E26BF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E-</w:t>
      </w:r>
      <w:r w:rsidR="000218A4" w:rsidRPr="003A080C">
        <w:rPr>
          <w:b/>
          <w:noProof/>
          <w:sz w:val="24"/>
        </w:rPr>
        <w:t>Meeting</w:t>
      </w:r>
      <w:r w:rsidR="001E3E65" w:rsidRPr="003A080C">
        <w:rPr>
          <w:b/>
          <w:noProof/>
          <w:sz w:val="24"/>
        </w:rPr>
        <w:t xml:space="preserve">, </w:t>
      </w:r>
      <w:r w:rsidR="00E27276">
        <w:rPr>
          <w:b/>
          <w:noProof/>
          <w:sz w:val="24"/>
        </w:rPr>
        <w:t>1</w:t>
      </w:r>
      <w:r w:rsidR="00264F05" w:rsidRPr="003A080C">
        <w:rPr>
          <w:rFonts w:eastAsia="SimSun" w:cs="Arial"/>
          <w:b/>
          <w:sz w:val="24"/>
          <w:lang w:val="de-DE" w:eastAsia="zh-CN"/>
        </w:rPr>
        <w:t xml:space="preserve"> – </w:t>
      </w:r>
      <w:r>
        <w:rPr>
          <w:rFonts w:eastAsia="SimSun" w:cs="Arial"/>
          <w:b/>
          <w:sz w:val="24"/>
          <w:lang w:val="de-DE" w:eastAsia="zh-CN"/>
        </w:rPr>
        <w:t>12</w:t>
      </w:r>
      <w:r w:rsidR="00285C20" w:rsidRPr="003A080C">
        <w:rPr>
          <w:rFonts w:eastAsia="SimSun" w:cs="Arial"/>
          <w:b/>
          <w:sz w:val="24"/>
          <w:lang w:val="de-DE" w:eastAsia="zh-CN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 xml:space="preserve">November </w:t>
      </w:r>
      <w:r w:rsidR="00264F05" w:rsidRPr="003A080C">
        <w:rPr>
          <w:rFonts w:eastAsia="SimSun" w:cs="Arial"/>
          <w:b/>
          <w:sz w:val="24"/>
          <w:lang w:val="de-DE" w:eastAsia="zh-CN"/>
        </w:rPr>
        <w:t>202</w:t>
      </w:r>
      <w:r w:rsidR="00913270" w:rsidRPr="003A080C">
        <w:rPr>
          <w:rFonts w:eastAsia="SimSun" w:cs="Arial"/>
          <w:b/>
          <w:sz w:val="24"/>
          <w:lang w:val="de-DE" w:eastAsia="zh-CN"/>
        </w:rPr>
        <w:t>1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2962D4B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10861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D10861">
        <w:rPr>
          <w:rFonts w:ascii="Arial" w:hAnsi="Arial" w:cs="Arial"/>
          <w:b/>
          <w:noProof/>
          <w:sz w:val="28"/>
          <w:szCs w:val="28"/>
          <w:lang w:val="en-US"/>
        </w:rPr>
        <w:t>15</w:t>
      </w:r>
      <w:r w:rsidR="00FF04F9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D10861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D10861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15FDF537" w:rsidR="009D750A" w:rsidRPr="003A080C" w:rsidRDefault="007B3E64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LG Electronics Inc 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, ZTE</w:t>
      </w:r>
    </w:p>
    <w:p w14:paraId="38760A3C" w14:textId="0CBDB5BB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9E26BF">
        <w:rPr>
          <w:rFonts w:ascii="Arial" w:hAnsi="Arial" w:cs="Arial"/>
          <w:b/>
          <w:noProof/>
          <w:sz w:val="28"/>
          <w:szCs w:val="28"/>
          <w:lang w:val="en-US" w:eastAsia="ko-KR"/>
        </w:rPr>
        <w:t>Discussion on pool separation for SL DRX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1DB13539" w14:textId="5BCE0117" w:rsidR="00E6599F" w:rsidRPr="003A080C" w:rsidRDefault="001D1B45" w:rsidP="007A644B">
      <w:pPr>
        <w:jc w:val="both"/>
        <w:rPr>
          <w:lang w:val="en-US" w:eastAsia="ko-KR"/>
        </w:rPr>
      </w:pPr>
      <w:r w:rsidRPr="001D1B45">
        <w:rPr>
          <w:lang w:val="en-US" w:eastAsia="ko-KR"/>
        </w:rPr>
        <w:t>In this contribution, we introduce the need for pool separation for SL DRX operation.</w:t>
      </w:r>
      <w:r w:rsidR="00E6599F" w:rsidRPr="003A080C">
        <w:rPr>
          <w:lang w:val="en-US" w:eastAsia="ko-KR"/>
        </w:rPr>
        <w:t xml:space="preserve"> </w:t>
      </w:r>
    </w:p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74766896" w14:textId="39CA0213" w:rsidR="00267B22" w:rsidRDefault="001D1B45" w:rsidP="007A644B">
      <w:pPr>
        <w:jc w:val="both"/>
        <w:rPr>
          <w:lang w:val="en-US" w:eastAsia="ko-KR"/>
        </w:rPr>
      </w:pPr>
      <w:r w:rsidRPr="001D1B45">
        <w:rPr>
          <w:lang w:val="en-US" w:eastAsia="ko-KR"/>
        </w:rPr>
        <w:t>RAN2 agreed on the following UE behavior at the last #115 meeting.</w:t>
      </w:r>
      <w:r w:rsidR="007A644B" w:rsidRPr="007A644B">
        <w:rPr>
          <w:lang w:val="en-US" w:eastAsia="ko-KR"/>
        </w:rPr>
        <w:t xml:space="preserve"> </w:t>
      </w:r>
    </w:p>
    <w:p w14:paraId="37C875DC" w14:textId="27BC9E6E" w:rsidR="001D1B45" w:rsidRPr="001D1B45" w:rsidRDefault="001D1B45" w:rsidP="004F4A50">
      <w:pPr>
        <w:pStyle w:val="afa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1D1B45">
        <w:rPr>
          <w:rFonts w:ascii="Times New Roman" w:hAnsi="Times New Roman"/>
        </w:rPr>
        <w:t>Agreement on SL DRX</w:t>
      </w:r>
    </w:p>
    <w:p w14:paraId="7F353894" w14:textId="77777777" w:rsidR="001D1B45" w:rsidRPr="001D1B45" w:rsidRDefault="001D1B45" w:rsidP="004F4A50">
      <w:pPr>
        <w:pStyle w:val="afa"/>
        <w:numPr>
          <w:ilvl w:val="1"/>
          <w:numId w:val="10"/>
        </w:numPr>
        <w:ind w:leftChars="0"/>
        <w:rPr>
          <w:i/>
        </w:rPr>
      </w:pPr>
      <w:r w:rsidRPr="001D1B45">
        <w:rPr>
          <w:rFonts w:ascii="Times New Roman" w:hAnsi="Times New Roman"/>
          <w:i/>
        </w:rPr>
        <w:t>For GC/BC only communication, a Rel-17 RX UE determines SL DRX is used if all service types/L2 ids of interest have an associated TX profile corresponding to support of SL DRX. A Rel-17 RX UE enables SL DRX operation for a service type/L2 id with the associated TX profile.</w:t>
      </w:r>
    </w:p>
    <w:p w14:paraId="215A1405" w14:textId="77777777" w:rsidR="008922A5" w:rsidRDefault="008922A5" w:rsidP="007A644B">
      <w:pPr>
        <w:jc w:val="both"/>
        <w:rPr>
          <w:lang w:eastAsia="ko-KR"/>
        </w:rPr>
      </w:pPr>
    </w:p>
    <w:p w14:paraId="226BFD3F" w14:textId="5C6C1C8F" w:rsidR="00AB53F6" w:rsidRDefault="008922A5" w:rsidP="007A644B">
      <w:pPr>
        <w:jc w:val="both"/>
        <w:rPr>
          <w:lang w:eastAsia="ko-KR"/>
        </w:rPr>
      </w:pPr>
      <w:r w:rsidRPr="008922A5">
        <w:rPr>
          <w:lang w:eastAsia="ko-KR"/>
        </w:rPr>
        <w:t xml:space="preserve">According to the </w:t>
      </w:r>
      <w:r>
        <w:rPr>
          <w:lang w:eastAsia="ko-KR"/>
        </w:rPr>
        <w:t xml:space="preserve">above </w:t>
      </w:r>
      <w:r w:rsidRPr="008922A5">
        <w:rPr>
          <w:lang w:eastAsia="ko-KR"/>
        </w:rPr>
        <w:t>RAN2's agreement, if R</w:t>
      </w:r>
      <w:r w:rsidR="00012DDE">
        <w:rPr>
          <w:lang w:eastAsia="ko-KR"/>
        </w:rPr>
        <w:t>X</w:t>
      </w:r>
      <w:r w:rsidRPr="008922A5">
        <w:rPr>
          <w:lang w:eastAsia="ko-KR"/>
        </w:rPr>
        <w:t xml:space="preserve"> UE </w:t>
      </w:r>
      <w:r>
        <w:rPr>
          <w:lang w:eastAsia="ko-KR"/>
        </w:rPr>
        <w:t>is</w:t>
      </w:r>
      <w:r w:rsidRPr="008922A5">
        <w:rPr>
          <w:lang w:eastAsia="ko-KR"/>
        </w:rPr>
        <w:t xml:space="preserve"> interested in services that does not support SL DRX, even if the R</w:t>
      </w:r>
      <w:r>
        <w:rPr>
          <w:lang w:eastAsia="ko-KR"/>
        </w:rPr>
        <w:t>el-</w:t>
      </w:r>
      <w:r w:rsidRPr="008922A5">
        <w:rPr>
          <w:lang w:eastAsia="ko-KR"/>
        </w:rPr>
        <w:t>17 R</w:t>
      </w:r>
      <w:r w:rsidR="00012DDE">
        <w:rPr>
          <w:lang w:eastAsia="ko-KR"/>
        </w:rPr>
        <w:t>X</w:t>
      </w:r>
      <w:r w:rsidRPr="008922A5">
        <w:rPr>
          <w:lang w:eastAsia="ko-KR"/>
        </w:rPr>
        <w:t xml:space="preserve"> UE has SL DRX capability, it cannot perform SL DRX operation.</w:t>
      </w:r>
      <w:r w:rsidR="00A40AE7">
        <w:rPr>
          <w:lang w:eastAsia="ko-KR"/>
        </w:rPr>
        <w:t xml:space="preserve"> For example, </w:t>
      </w:r>
      <w:r w:rsidR="001D1B45" w:rsidRPr="001D1B45">
        <w:rPr>
          <w:lang w:eastAsia="ko-KR"/>
        </w:rPr>
        <w:t>R</w:t>
      </w:r>
      <w:r w:rsidR="001D1B45">
        <w:rPr>
          <w:lang w:eastAsia="ko-KR"/>
        </w:rPr>
        <w:t>el-</w:t>
      </w:r>
      <w:r w:rsidR="001D1B45" w:rsidRPr="001D1B45">
        <w:rPr>
          <w:lang w:eastAsia="ko-KR"/>
        </w:rPr>
        <w:t xml:space="preserve">17 </w:t>
      </w:r>
      <w:r w:rsidR="00012DDE" w:rsidRPr="008922A5">
        <w:rPr>
          <w:lang w:eastAsia="ko-KR"/>
        </w:rPr>
        <w:t>R</w:t>
      </w:r>
      <w:r w:rsidR="00012DDE">
        <w:rPr>
          <w:lang w:eastAsia="ko-KR"/>
        </w:rPr>
        <w:t>X</w:t>
      </w:r>
      <w:r>
        <w:rPr>
          <w:lang w:eastAsia="ko-KR"/>
        </w:rPr>
        <w:t xml:space="preserve"> </w:t>
      </w:r>
      <w:r w:rsidR="001D1B45" w:rsidRPr="001D1B45">
        <w:rPr>
          <w:lang w:eastAsia="ko-KR"/>
        </w:rPr>
        <w:t>UE will most likely have to receive R</w:t>
      </w:r>
      <w:r w:rsidR="001D1B45">
        <w:rPr>
          <w:lang w:eastAsia="ko-KR"/>
        </w:rPr>
        <w:t>el-</w:t>
      </w:r>
      <w:r w:rsidR="001D1B45" w:rsidRPr="001D1B45">
        <w:rPr>
          <w:lang w:eastAsia="ko-KR"/>
        </w:rPr>
        <w:t>16 services including basic safety V2X services, and even if R</w:t>
      </w:r>
      <w:r w:rsidR="001D1B45">
        <w:rPr>
          <w:lang w:eastAsia="ko-KR"/>
        </w:rPr>
        <w:t>el-</w:t>
      </w:r>
      <w:r w:rsidR="001D1B45" w:rsidRPr="001D1B45">
        <w:rPr>
          <w:lang w:eastAsia="ko-KR"/>
        </w:rPr>
        <w:t>17 defines SL DRX behavio</w:t>
      </w:r>
      <w:r w:rsidR="001D1B45">
        <w:rPr>
          <w:lang w:eastAsia="ko-KR"/>
        </w:rPr>
        <w:t>u</w:t>
      </w:r>
      <w:r w:rsidR="001D1B45" w:rsidRPr="001D1B45">
        <w:rPr>
          <w:lang w:eastAsia="ko-KR"/>
        </w:rPr>
        <w:t xml:space="preserve">r, it is very likely that </w:t>
      </w:r>
      <w:r w:rsidR="00012DDE" w:rsidRPr="008922A5">
        <w:rPr>
          <w:lang w:eastAsia="ko-KR"/>
        </w:rPr>
        <w:t>R</w:t>
      </w:r>
      <w:r w:rsidR="00012DDE">
        <w:rPr>
          <w:lang w:eastAsia="ko-KR"/>
        </w:rPr>
        <w:t>X</w:t>
      </w:r>
      <w:r w:rsidR="001D1B45" w:rsidRPr="001D1B45">
        <w:rPr>
          <w:lang w:eastAsia="ko-KR"/>
        </w:rPr>
        <w:t xml:space="preserve"> UE will not always be able to perform SL DRX behavio</w:t>
      </w:r>
      <w:r w:rsidR="001D1B45">
        <w:rPr>
          <w:lang w:eastAsia="ko-KR"/>
        </w:rPr>
        <w:t>u</w:t>
      </w:r>
      <w:r w:rsidR="001D1B45" w:rsidRPr="001D1B45">
        <w:rPr>
          <w:lang w:eastAsia="ko-KR"/>
        </w:rPr>
        <w:t>r to receive R</w:t>
      </w:r>
      <w:r w:rsidR="001D1B45">
        <w:rPr>
          <w:lang w:eastAsia="ko-KR"/>
        </w:rPr>
        <w:t>el-</w:t>
      </w:r>
      <w:r w:rsidR="001D1B45" w:rsidRPr="001D1B45">
        <w:rPr>
          <w:lang w:eastAsia="ko-KR"/>
        </w:rPr>
        <w:t>16 services.</w:t>
      </w:r>
      <w:r w:rsidR="00AB53F6">
        <w:rPr>
          <w:lang w:eastAsia="ko-KR"/>
        </w:rPr>
        <w:t xml:space="preserve"> </w:t>
      </w:r>
      <w:r>
        <w:rPr>
          <w:lang w:eastAsia="ko-KR"/>
        </w:rPr>
        <w:t>That is, T</w:t>
      </w:r>
      <w:r w:rsidR="002306BE">
        <w:rPr>
          <w:lang w:eastAsia="ko-KR"/>
        </w:rPr>
        <w:t>X</w:t>
      </w:r>
      <w:r>
        <w:rPr>
          <w:lang w:eastAsia="ko-KR"/>
        </w:rPr>
        <w:t xml:space="preserve"> profile solu</w:t>
      </w:r>
      <w:r w:rsidR="00871B09">
        <w:rPr>
          <w:lang w:eastAsia="ko-KR"/>
        </w:rPr>
        <w:t xml:space="preserve">tion cannot guarantee to apply the </w:t>
      </w:r>
      <w:r w:rsidRPr="008922A5">
        <w:rPr>
          <w:lang w:eastAsia="ko-KR"/>
        </w:rPr>
        <w:t>SL DRX operation of Rx UE with SL DRX capability.</w:t>
      </w:r>
      <w:r w:rsidR="00AB53F6">
        <w:rPr>
          <w:lang w:eastAsia="ko-KR"/>
        </w:rPr>
        <w:t xml:space="preserve"> </w:t>
      </w:r>
    </w:p>
    <w:p w14:paraId="50D2A0A7" w14:textId="23EF7175" w:rsidR="008922A5" w:rsidRDefault="00A40AE7" w:rsidP="007A644B">
      <w:pPr>
        <w:jc w:val="both"/>
        <w:rPr>
          <w:lang w:eastAsia="ko-KR"/>
        </w:rPr>
      </w:pPr>
      <w:r>
        <w:rPr>
          <w:lang w:eastAsia="ko-KR"/>
        </w:rPr>
        <w:t xml:space="preserve">This may cause a big problem </w:t>
      </w:r>
      <w:r w:rsidRPr="00BD3A12">
        <w:rPr>
          <w:lang w:eastAsia="ko-KR"/>
        </w:rPr>
        <w:t xml:space="preserve">in the SL ecosystem </w:t>
      </w:r>
      <w:r>
        <w:rPr>
          <w:lang w:eastAsia="ko-KR"/>
        </w:rPr>
        <w:t>b</w:t>
      </w:r>
      <w:r w:rsidRPr="00A40AE7">
        <w:rPr>
          <w:lang w:eastAsia="ko-KR"/>
        </w:rPr>
        <w:t xml:space="preserve">ecause the power saving </w:t>
      </w:r>
      <w:r>
        <w:rPr>
          <w:lang w:eastAsia="ko-KR"/>
        </w:rPr>
        <w:t>behaviour</w:t>
      </w:r>
      <w:r w:rsidRPr="00A40AE7">
        <w:rPr>
          <w:lang w:eastAsia="ko-KR"/>
        </w:rPr>
        <w:t xml:space="preserve"> of the Rx UE cannot be guaranteed</w:t>
      </w:r>
      <w:r>
        <w:rPr>
          <w:lang w:eastAsia="ko-KR"/>
        </w:rPr>
        <w:t>.</w:t>
      </w:r>
      <w:r w:rsidR="00B07E5B">
        <w:rPr>
          <w:lang w:eastAsia="ko-KR"/>
        </w:rPr>
        <w:t xml:space="preserve"> </w:t>
      </w:r>
      <w:r w:rsidR="008922A5" w:rsidRPr="008922A5">
        <w:rPr>
          <w:lang w:eastAsia="ko-KR"/>
        </w:rPr>
        <w:t xml:space="preserve">Therefore, we think </w:t>
      </w:r>
      <w:r w:rsidR="00B07E5B" w:rsidRPr="00B07E5B">
        <w:rPr>
          <w:lang w:eastAsia="ko-KR"/>
        </w:rPr>
        <w:t>RAN2 should discuss how it can ensure the SL DRX operation of the RX UE supporting the SL DRX.</w:t>
      </w:r>
    </w:p>
    <w:p w14:paraId="6FEC8701" w14:textId="64E6F2D3" w:rsidR="008922A5" w:rsidRPr="001D1B45" w:rsidRDefault="008922A5" w:rsidP="007A644B">
      <w:pPr>
        <w:jc w:val="both"/>
        <w:rPr>
          <w:lang w:eastAsia="ko-KR"/>
        </w:rPr>
      </w:pPr>
      <w:r w:rsidRPr="008922A5">
        <w:rPr>
          <w:lang w:eastAsia="ko-KR"/>
        </w:rPr>
        <w:t xml:space="preserve">One </w:t>
      </w:r>
      <w:r>
        <w:rPr>
          <w:lang w:eastAsia="ko-KR"/>
        </w:rPr>
        <w:t>approach</w:t>
      </w:r>
      <w:r w:rsidRPr="008922A5">
        <w:rPr>
          <w:lang w:eastAsia="ko-KR"/>
        </w:rPr>
        <w:t xml:space="preserve"> is to separate the </w:t>
      </w:r>
      <w:proofErr w:type="spellStart"/>
      <w:r w:rsidR="003A0DEA">
        <w:rPr>
          <w:lang w:eastAsia="ko-KR"/>
        </w:rPr>
        <w:t>sidelink</w:t>
      </w:r>
      <w:proofErr w:type="spellEnd"/>
      <w:r w:rsidR="003A0DEA">
        <w:rPr>
          <w:lang w:eastAsia="ko-KR"/>
        </w:rPr>
        <w:t xml:space="preserve"> </w:t>
      </w:r>
      <w:r w:rsidRPr="008922A5">
        <w:rPr>
          <w:lang w:eastAsia="ko-KR"/>
        </w:rPr>
        <w:t xml:space="preserve">resource pool that can be used by UEs that support SL DRX and the </w:t>
      </w:r>
      <w:proofErr w:type="spellStart"/>
      <w:r w:rsidR="003A0DEA">
        <w:rPr>
          <w:lang w:eastAsia="ko-KR"/>
        </w:rPr>
        <w:t>sidelink</w:t>
      </w:r>
      <w:proofErr w:type="spellEnd"/>
      <w:r w:rsidR="003A0DEA">
        <w:rPr>
          <w:lang w:eastAsia="ko-KR"/>
        </w:rPr>
        <w:t xml:space="preserve"> </w:t>
      </w:r>
      <w:r w:rsidRPr="008922A5">
        <w:rPr>
          <w:lang w:eastAsia="ko-KR"/>
        </w:rPr>
        <w:t>resource pool that can be used by UEs that do not support SL DRX.</w:t>
      </w:r>
      <w:r>
        <w:rPr>
          <w:lang w:eastAsia="ko-KR"/>
        </w:rPr>
        <w:t xml:space="preserve"> </w:t>
      </w:r>
      <w:r w:rsidRPr="008922A5">
        <w:rPr>
          <w:lang w:eastAsia="ko-KR"/>
        </w:rPr>
        <w:t>For example, we can consider separating the</w:t>
      </w:r>
      <w:r w:rsidR="003A0DEA">
        <w:rPr>
          <w:lang w:eastAsia="ko-KR"/>
        </w:rPr>
        <w:t xml:space="preserve"> </w:t>
      </w:r>
      <w:proofErr w:type="spellStart"/>
      <w:r w:rsidR="003A0DEA">
        <w:rPr>
          <w:lang w:eastAsia="ko-KR"/>
        </w:rPr>
        <w:t>sidelink</w:t>
      </w:r>
      <w:proofErr w:type="spellEnd"/>
      <w:r w:rsidRPr="008922A5">
        <w:rPr>
          <w:lang w:eastAsia="ko-KR"/>
        </w:rPr>
        <w:t xml:space="preserve"> resource pool that can be used by R</w:t>
      </w:r>
      <w:r>
        <w:rPr>
          <w:lang w:eastAsia="ko-KR"/>
        </w:rPr>
        <w:t>el-</w:t>
      </w:r>
      <w:r w:rsidRPr="008922A5">
        <w:rPr>
          <w:lang w:eastAsia="ko-KR"/>
        </w:rPr>
        <w:t>16 UEs and R</w:t>
      </w:r>
      <w:r>
        <w:rPr>
          <w:lang w:eastAsia="ko-KR"/>
        </w:rPr>
        <w:t>el-</w:t>
      </w:r>
      <w:r w:rsidRPr="008922A5">
        <w:rPr>
          <w:lang w:eastAsia="ko-KR"/>
        </w:rPr>
        <w:t>17 UEs that do not support SL DRX, and the</w:t>
      </w:r>
      <w:r w:rsidR="003A0DEA">
        <w:rPr>
          <w:lang w:eastAsia="ko-KR"/>
        </w:rPr>
        <w:t xml:space="preserve"> </w:t>
      </w:r>
      <w:proofErr w:type="spellStart"/>
      <w:r w:rsidR="003A0DEA">
        <w:rPr>
          <w:lang w:eastAsia="ko-KR"/>
        </w:rPr>
        <w:t>sidelink</w:t>
      </w:r>
      <w:proofErr w:type="spellEnd"/>
      <w:r w:rsidRPr="008922A5">
        <w:rPr>
          <w:lang w:eastAsia="ko-KR"/>
        </w:rPr>
        <w:t xml:space="preserve"> resource pool used by R</w:t>
      </w:r>
      <w:r>
        <w:rPr>
          <w:lang w:eastAsia="ko-KR"/>
        </w:rPr>
        <w:t>el-</w:t>
      </w:r>
      <w:r w:rsidRPr="008922A5">
        <w:rPr>
          <w:lang w:eastAsia="ko-KR"/>
        </w:rPr>
        <w:t>17 UEs that support SL DRX.</w:t>
      </w:r>
    </w:p>
    <w:p w14:paraId="13686631" w14:textId="46FB2422" w:rsidR="007A644B" w:rsidRDefault="0024735B" w:rsidP="00C86507">
      <w:pPr>
        <w:jc w:val="both"/>
        <w:rPr>
          <w:b/>
          <w:lang w:eastAsia="ko-KR"/>
        </w:rPr>
      </w:pPr>
      <w:r w:rsidRPr="00267B22">
        <w:rPr>
          <w:b/>
          <w:lang w:eastAsia="ko-KR"/>
        </w:rPr>
        <w:t>Observation 1</w:t>
      </w:r>
      <w:r w:rsidR="005273FE" w:rsidRPr="00267B22">
        <w:rPr>
          <w:b/>
          <w:lang w:eastAsia="ko-KR"/>
        </w:rPr>
        <w:t>.</w:t>
      </w:r>
      <w:r w:rsidR="00F837A4" w:rsidRPr="00267B22">
        <w:rPr>
          <w:b/>
          <w:lang w:eastAsia="ko-KR"/>
        </w:rPr>
        <w:t xml:space="preserve"> </w:t>
      </w:r>
      <w:r w:rsidR="00AB53F6" w:rsidRPr="00AB53F6">
        <w:rPr>
          <w:b/>
          <w:lang w:eastAsia="ko-KR"/>
        </w:rPr>
        <w:t>Rel-17 Rx UE will most likely have to receive Rel-16 services including basic safety V2X services, and even if Rel-17 defines SL DRX behaviour, it is very likely that R</w:t>
      </w:r>
      <w:r w:rsidR="00012DDE">
        <w:rPr>
          <w:b/>
          <w:lang w:eastAsia="ko-KR"/>
        </w:rPr>
        <w:t>X</w:t>
      </w:r>
      <w:r w:rsidR="00AB53F6" w:rsidRPr="00AB53F6">
        <w:rPr>
          <w:b/>
          <w:lang w:eastAsia="ko-KR"/>
        </w:rPr>
        <w:t xml:space="preserve"> UE will not always be able to perform SL DRX behaviour to receive Rel-16 services.</w:t>
      </w:r>
    </w:p>
    <w:p w14:paraId="15BE6DDE" w14:textId="18C47472" w:rsidR="001D1B45" w:rsidRDefault="00AB53F6" w:rsidP="00C86507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="00F931AE">
        <w:rPr>
          <w:b/>
          <w:lang w:eastAsia="ko-KR"/>
        </w:rPr>
        <w:t>TX</w:t>
      </w:r>
      <w:r w:rsidRPr="00AB53F6">
        <w:rPr>
          <w:b/>
          <w:lang w:eastAsia="ko-KR"/>
        </w:rPr>
        <w:t xml:space="preserve"> profile solution cannot guarantee SL DRX operation of </w:t>
      </w:r>
      <w:r>
        <w:rPr>
          <w:b/>
          <w:lang w:eastAsia="ko-KR"/>
        </w:rPr>
        <w:t xml:space="preserve">Rel-17 </w:t>
      </w:r>
      <w:r w:rsidRPr="00AB53F6">
        <w:rPr>
          <w:b/>
          <w:lang w:eastAsia="ko-KR"/>
        </w:rPr>
        <w:t>R</w:t>
      </w:r>
      <w:r w:rsidR="00012DDE">
        <w:rPr>
          <w:b/>
          <w:lang w:eastAsia="ko-KR"/>
        </w:rPr>
        <w:t>X</w:t>
      </w:r>
      <w:r w:rsidRPr="00AB53F6">
        <w:rPr>
          <w:b/>
          <w:lang w:eastAsia="ko-KR"/>
        </w:rPr>
        <w:t xml:space="preserve"> UE with SL DRX capability.</w:t>
      </w:r>
    </w:p>
    <w:p w14:paraId="06FA1F78" w14:textId="5EC28375" w:rsidR="00B65014" w:rsidRDefault="00D86DC1" w:rsidP="00C8650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</w:t>
      </w:r>
      <w:r w:rsidRPr="00D86DC1">
        <w:rPr>
          <w:b/>
          <w:lang w:eastAsia="ko-KR"/>
        </w:rPr>
        <w:t xml:space="preserve">RAN2 should consider how to enable DRX capable UEs to use SL DRX for </w:t>
      </w:r>
      <w:proofErr w:type="spellStart"/>
      <w:r w:rsidRPr="00D86DC1">
        <w:rPr>
          <w:b/>
          <w:lang w:eastAsia="ko-KR"/>
        </w:rPr>
        <w:t>sidelink</w:t>
      </w:r>
      <w:proofErr w:type="spellEnd"/>
      <w:r w:rsidRPr="00D86DC1">
        <w:rPr>
          <w:b/>
          <w:lang w:eastAsia="ko-KR"/>
        </w:rPr>
        <w:t xml:space="preserve"> communication with DRX capable UEs, even if they are interested in </w:t>
      </w:r>
      <w:proofErr w:type="spellStart"/>
      <w:r w:rsidRPr="00D86DC1">
        <w:rPr>
          <w:b/>
          <w:lang w:eastAsia="ko-KR"/>
        </w:rPr>
        <w:t>sidelink</w:t>
      </w:r>
      <w:proofErr w:type="spellEnd"/>
      <w:r w:rsidRPr="00D86DC1">
        <w:rPr>
          <w:b/>
          <w:lang w:eastAsia="ko-KR"/>
        </w:rPr>
        <w:t xml:space="preserve"> communication with non DRX capable UEs.</w:t>
      </w:r>
    </w:p>
    <w:p w14:paraId="168E417A" w14:textId="709E1001" w:rsidR="007B7F6A" w:rsidRPr="00267B22" w:rsidRDefault="000D19A5" w:rsidP="007B7F6A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2. </w:t>
      </w:r>
      <w:r w:rsidRPr="000D19A5">
        <w:rPr>
          <w:b/>
          <w:lang w:eastAsia="ko-KR"/>
        </w:rPr>
        <w:t xml:space="preserve">Separating the </w:t>
      </w:r>
      <w:proofErr w:type="spellStart"/>
      <w:r w:rsidR="003A0DEA">
        <w:rPr>
          <w:b/>
          <w:lang w:eastAsia="ko-KR"/>
        </w:rPr>
        <w:t>sidelink</w:t>
      </w:r>
      <w:proofErr w:type="spellEnd"/>
      <w:r w:rsidR="003A0DEA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resource </w:t>
      </w:r>
      <w:r w:rsidRPr="000D19A5">
        <w:rPr>
          <w:b/>
          <w:lang w:eastAsia="ko-KR"/>
        </w:rPr>
        <w:t>pool available to the UE</w:t>
      </w:r>
      <w:r>
        <w:rPr>
          <w:b/>
          <w:lang w:eastAsia="ko-KR"/>
        </w:rPr>
        <w:t>s (e.g., Rel-17 R</w:t>
      </w:r>
      <w:r w:rsidR="00012DDE">
        <w:rPr>
          <w:b/>
          <w:lang w:eastAsia="ko-KR"/>
        </w:rPr>
        <w:t>X</w:t>
      </w:r>
      <w:r>
        <w:rPr>
          <w:b/>
          <w:lang w:eastAsia="ko-KR"/>
        </w:rPr>
        <w:t xml:space="preserve"> UE with SL DRX capability) </w:t>
      </w:r>
      <w:r w:rsidRPr="000D19A5">
        <w:rPr>
          <w:b/>
          <w:lang w:eastAsia="ko-KR"/>
        </w:rPr>
        <w:t xml:space="preserve">with the SL DRX capability from the </w:t>
      </w:r>
      <w:proofErr w:type="spellStart"/>
      <w:r w:rsidR="003A0DEA">
        <w:rPr>
          <w:b/>
          <w:lang w:eastAsia="ko-KR"/>
        </w:rPr>
        <w:t>sidelink</w:t>
      </w:r>
      <w:proofErr w:type="spellEnd"/>
      <w:r w:rsidR="003A0DEA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resource </w:t>
      </w:r>
      <w:r w:rsidRPr="000D19A5">
        <w:rPr>
          <w:b/>
          <w:lang w:eastAsia="ko-KR"/>
        </w:rPr>
        <w:t>pool available to the UE</w:t>
      </w:r>
      <w:r>
        <w:rPr>
          <w:b/>
          <w:lang w:eastAsia="ko-KR"/>
        </w:rPr>
        <w:t xml:space="preserve"> (e.g., Rel-16 UEs and Rel-17 R</w:t>
      </w:r>
      <w:r w:rsidR="00012DDE">
        <w:rPr>
          <w:b/>
          <w:lang w:eastAsia="ko-KR"/>
        </w:rPr>
        <w:t>X</w:t>
      </w:r>
      <w:r>
        <w:rPr>
          <w:b/>
          <w:lang w:eastAsia="ko-KR"/>
        </w:rPr>
        <w:t xml:space="preserve"> UEs without SL DRX capability)</w:t>
      </w:r>
      <w:r w:rsidRPr="000D19A5">
        <w:rPr>
          <w:b/>
          <w:lang w:eastAsia="ko-KR"/>
        </w:rPr>
        <w:t xml:space="preserve"> without the SL DRX capability may be considered one of the approach</w:t>
      </w:r>
      <w:r>
        <w:rPr>
          <w:b/>
          <w:lang w:eastAsia="ko-KR"/>
        </w:rPr>
        <w:t>e</w:t>
      </w:r>
      <w:r w:rsidRPr="000D19A5">
        <w:rPr>
          <w:b/>
          <w:lang w:eastAsia="ko-KR"/>
        </w:rPr>
        <w:t>s in which the Rx UE with the SL DRX capability can support SL DRX behavio</w:t>
      </w:r>
      <w:r>
        <w:rPr>
          <w:b/>
          <w:lang w:eastAsia="ko-KR"/>
        </w:rPr>
        <w:t>u</w:t>
      </w:r>
      <w:r w:rsidRPr="000D19A5">
        <w:rPr>
          <w:b/>
          <w:lang w:eastAsia="ko-KR"/>
        </w:rPr>
        <w:t>r.</w:t>
      </w:r>
      <w:bookmarkStart w:id="0" w:name="_GoBack"/>
      <w:bookmarkEnd w:id="0"/>
    </w:p>
    <w:p w14:paraId="6A72A53B" w14:textId="720CC61A" w:rsidR="007B7F6A" w:rsidRPr="003A080C" w:rsidRDefault="007B7F6A" w:rsidP="007B7F6A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Pr="003A080C">
        <w:rPr>
          <w:rFonts w:cs="Arial"/>
          <w:lang w:val="en-US" w:eastAsia="ko-KR"/>
        </w:rPr>
        <w:t>Conclusion</w:t>
      </w:r>
    </w:p>
    <w:p w14:paraId="02CEB104" w14:textId="77777777" w:rsidR="007B7F6A" w:rsidRPr="003A080C" w:rsidRDefault="007B7F6A" w:rsidP="007B7F6A">
      <w:pPr>
        <w:jc w:val="both"/>
        <w:rPr>
          <w:lang w:eastAsia="ko-KR"/>
        </w:rPr>
      </w:pPr>
      <w:r w:rsidRPr="003A080C">
        <w:rPr>
          <w:lang w:eastAsia="ko-KR"/>
        </w:rPr>
        <w:t xml:space="preserve">This contribution discussed a possible impact on RAN2 by </w:t>
      </w:r>
      <w:proofErr w:type="spellStart"/>
      <w:r w:rsidRPr="003A080C">
        <w:rPr>
          <w:lang w:eastAsia="ko-KR"/>
        </w:rPr>
        <w:t>sidelink</w:t>
      </w:r>
      <w:proofErr w:type="spellEnd"/>
      <w:r>
        <w:rPr>
          <w:lang w:eastAsia="ko-KR"/>
        </w:rPr>
        <w:t xml:space="preserve"> DRX </w:t>
      </w:r>
      <w:r w:rsidRPr="003A080C">
        <w:rPr>
          <w:lang w:eastAsia="ko-KR"/>
        </w:rPr>
        <w:t>operation, which can be summarized as follows</w:t>
      </w:r>
      <w:r>
        <w:rPr>
          <w:lang w:eastAsia="ko-KR"/>
        </w:rPr>
        <w:t>:</w:t>
      </w:r>
    </w:p>
    <w:p w14:paraId="525A5D37" w14:textId="77777777" w:rsidR="007B7F6A" w:rsidRDefault="007B7F6A" w:rsidP="007B7F6A">
      <w:pPr>
        <w:jc w:val="both"/>
        <w:rPr>
          <w:b/>
          <w:lang w:eastAsia="ko-KR"/>
        </w:rPr>
      </w:pPr>
      <w:r w:rsidRPr="00267B22">
        <w:rPr>
          <w:b/>
          <w:lang w:eastAsia="ko-KR"/>
        </w:rPr>
        <w:lastRenderedPageBreak/>
        <w:t xml:space="preserve">Observation 1. </w:t>
      </w:r>
      <w:r w:rsidRPr="00AB53F6">
        <w:rPr>
          <w:b/>
          <w:lang w:eastAsia="ko-KR"/>
        </w:rPr>
        <w:t>Rel-17 Rx UE will most likely have to receive Rel-16 services including basic safety V2X services, and even if Rel-17 defines SL DRX behaviour, it is very likely that R</w:t>
      </w:r>
      <w:r>
        <w:rPr>
          <w:b/>
          <w:lang w:eastAsia="ko-KR"/>
        </w:rPr>
        <w:t>X</w:t>
      </w:r>
      <w:r w:rsidRPr="00AB53F6">
        <w:rPr>
          <w:b/>
          <w:lang w:eastAsia="ko-KR"/>
        </w:rPr>
        <w:t xml:space="preserve"> UE will not always be able to perform SL DRX behaviour to receive Rel-16 services.</w:t>
      </w:r>
    </w:p>
    <w:p w14:paraId="6FB6EBE8" w14:textId="77777777" w:rsidR="007B7F6A" w:rsidRDefault="007B7F6A" w:rsidP="007B7F6A">
      <w:pPr>
        <w:jc w:val="both"/>
        <w:rPr>
          <w:b/>
          <w:lang w:eastAsia="ko-KR"/>
        </w:rPr>
      </w:pPr>
      <w:r>
        <w:rPr>
          <w:b/>
          <w:lang w:eastAsia="ko-KR"/>
        </w:rPr>
        <w:t>Observation 2. TX</w:t>
      </w:r>
      <w:r w:rsidRPr="00AB53F6">
        <w:rPr>
          <w:b/>
          <w:lang w:eastAsia="ko-KR"/>
        </w:rPr>
        <w:t xml:space="preserve"> profile solution cannot guarantee SL DRX operation of </w:t>
      </w:r>
      <w:r>
        <w:rPr>
          <w:b/>
          <w:lang w:eastAsia="ko-KR"/>
        </w:rPr>
        <w:t xml:space="preserve">Rel-17 </w:t>
      </w:r>
      <w:r w:rsidRPr="00AB53F6">
        <w:rPr>
          <w:b/>
          <w:lang w:eastAsia="ko-KR"/>
        </w:rPr>
        <w:t>R</w:t>
      </w:r>
      <w:r>
        <w:rPr>
          <w:b/>
          <w:lang w:eastAsia="ko-KR"/>
        </w:rPr>
        <w:t>X</w:t>
      </w:r>
      <w:r w:rsidRPr="00AB53F6">
        <w:rPr>
          <w:b/>
          <w:lang w:eastAsia="ko-KR"/>
        </w:rPr>
        <w:t xml:space="preserve"> UE with SL DRX capability.</w:t>
      </w:r>
    </w:p>
    <w:p w14:paraId="578516D2" w14:textId="77777777" w:rsidR="007B7F6A" w:rsidRDefault="007B7F6A" w:rsidP="007B7F6A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</w:t>
      </w:r>
      <w:r w:rsidRPr="00D86DC1">
        <w:rPr>
          <w:b/>
          <w:lang w:eastAsia="ko-KR"/>
        </w:rPr>
        <w:t xml:space="preserve">RAN2 should consider how to enable DRX capable UEs to use SL DRX for </w:t>
      </w:r>
      <w:proofErr w:type="spellStart"/>
      <w:r w:rsidRPr="00D86DC1">
        <w:rPr>
          <w:b/>
          <w:lang w:eastAsia="ko-KR"/>
        </w:rPr>
        <w:t>sidelink</w:t>
      </w:r>
      <w:proofErr w:type="spellEnd"/>
      <w:r w:rsidRPr="00D86DC1">
        <w:rPr>
          <w:b/>
          <w:lang w:eastAsia="ko-KR"/>
        </w:rPr>
        <w:t xml:space="preserve"> communication with DRX capable UEs, even if they are interested in </w:t>
      </w:r>
      <w:proofErr w:type="spellStart"/>
      <w:r w:rsidRPr="00D86DC1">
        <w:rPr>
          <w:b/>
          <w:lang w:eastAsia="ko-KR"/>
        </w:rPr>
        <w:t>sidelink</w:t>
      </w:r>
      <w:proofErr w:type="spellEnd"/>
      <w:r w:rsidRPr="00D86DC1">
        <w:rPr>
          <w:b/>
          <w:lang w:eastAsia="ko-KR"/>
        </w:rPr>
        <w:t xml:space="preserve"> communication with non DRX capable UEs.</w:t>
      </w:r>
    </w:p>
    <w:p w14:paraId="4ABED8C1" w14:textId="719DCD73" w:rsidR="007B7F6A" w:rsidRPr="007B7F6A" w:rsidRDefault="007B7F6A" w:rsidP="007B7F6A">
      <w:pPr>
        <w:rPr>
          <w:b/>
          <w:lang w:val="en-US" w:eastAsia="ko-KR"/>
        </w:rPr>
      </w:pPr>
      <w:r>
        <w:rPr>
          <w:b/>
          <w:lang w:eastAsia="ko-KR"/>
        </w:rPr>
        <w:t xml:space="preserve">Proposal 2. </w:t>
      </w:r>
      <w:r w:rsidRPr="000D19A5">
        <w:rPr>
          <w:b/>
          <w:lang w:eastAsia="ko-KR"/>
        </w:rPr>
        <w:t xml:space="preserve">Separating the </w:t>
      </w:r>
      <w:proofErr w:type="spellStart"/>
      <w:r>
        <w:rPr>
          <w:b/>
          <w:lang w:eastAsia="ko-KR"/>
        </w:rPr>
        <w:t>sidelink</w:t>
      </w:r>
      <w:proofErr w:type="spellEnd"/>
      <w:r>
        <w:rPr>
          <w:b/>
          <w:lang w:eastAsia="ko-KR"/>
        </w:rPr>
        <w:t xml:space="preserve"> resource </w:t>
      </w:r>
      <w:r w:rsidRPr="000D19A5">
        <w:rPr>
          <w:b/>
          <w:lang w:eastAsia="ko-KR"/>
        </w:rPr>
        <w:t>pool available to the UE</w:t>
      </w:r>
      <w:r>
        <w:rPr>
          <w:b/>
          <w:lang w:eastAsia="ko-KR"/>
        </w:rPr>
        <w:t xml:space="preserve">s (e.g., Rel-17 RX UE with SL DRX capability) </w:t>
      </w:r>
      <w:r w:rsidRPr="000D19A5">
        <w:rPr>
          <w:b/>
          <w:lang w:eastAsia="ko-KR"/>
        </w:rPr>
        <w:t xml:space="preserve">with the SL DRX capability from the </w:t>
      </w:r>
      <w:proofErr w:type="spellStart"/>
      <w:r>
        <w:rPr>
          <w:b/>
          <w:lang w:eastAsia="ko-KR"/>
        </w:rPr>
        <w:t>sidelink</w:t>
      </w:r>
      <w:proofErr w:type="spellEnd"/>
      <w:r>
        <w:rPr>
          <w:b/>
          <w:lang w:eastAsia="ko-KR"/>
        </w:rPr>
        <w:t xml:space="preserve"> resource </w:t>
      </w:r>
      <w:r w:rsidRPr="000D19A5">
        <w:rPr>
          <w:b/>
          <w:lang w:eastAsia="ko-KR"/>
        </w:rPr>
        <w:t>pool available to the UE</w:t>
      </w:r>
      <w:r>
        <w:rPr>
          <w:b/>
          <w:lang w:eastAsia="ko-KR"/>
        </w:rPr>
        <w:t xml:space="preserve"> (e.g., Rel-16 UEs and Rel-17 RX UEs without SL DRX capability)</w:t>
      </w:r>
      <w:r w:rsidRPr="000D19A5">
        <w:rPr>
          <w:b/>
          <w:lang w:eastAsia="ko-KR"/>
        </w:rPr>
        <w:t xml:space="preserve"> without the SL DRX capability may be considered one of the approach</w:t>
      </w:r>
      <w:r>
        <w:rPr>
          <w:b/>
          <w:lang w:eastAsia="ko-KR"/>
        </w:rPr>
        <w:t>e</w:t>
      </w:r>
      <w:r w:rsidRPr="000D19A5">
        <w:rPr>
          <w:b/>
          <w:lang w:eastAsia="ko-KR"/>
        </w:rPr>
        <w:t>s in which the Rx UE with the SL DRX capability can support SL DRX behavio</w:t>
      </w:r>
      <w:r>
        <w:rPr>
          <w:b/>
          <w:lang w:eastAsia="ko-KR"/>
        </w:rPr>
        <w:t>u</w:t>
      </w:r>
      <w:r w:rsidRPr="000D19A5">
        <w:rPr>
          <w:b/>
          <w:lang w:eastAsia="ko-KR"/>
        </w:rPr>
        <w:t>r.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509189EA" w14:textId="57D76937" w:rsidR="00AC4CD3" w:rsidRPr="000A7958" w:rsidRDefault="00DE6E94" w:rsidP="005372A8">
      <w:pPr>
        <w:rPr>
          <w:lang w:val="en-US" w:eastAsia="ko-KR"/>
        </w:rPr>
      </w:pPr>
      <w:r w:rsidRPr="003A080C">
        <w:rPr>
          <w:lang w:val="en-US"/>
        </w:rPr>
        <w:t xml:space="preserve">[1] </w:t>
      </w:r>
      <w:r w:rsidR="005372A8" w:rsidRPr="003A080C">
        <w:rPr>
          <w:lang w:val="en-US"/>
        </w:rPr>
        <w:t>#11</w:t>
      </w:r>
      <w:r w:rsidR="00AB53F6">
        <w:rPr>
          <w:lang w:val="en-US"/>
        </w:rPr>
        <w:t>5</w:t>
      </w:r>
      <w:r w:rsidR="00C02233" w:rsidRPr="003A080C">
        <w:rPr>
          <w:lang w:val="en-US"/>
        </w:rPr>
        <w:t>-</w:t>
      </w:r>
      <w:r w:rsidR="005372A8" w:rsidRPr="003A080C">
        <w:rPr>
          <w:lang w:val="en-US"/>
        </w:rPr>
        <w:t>e meeting’s chairman note</w:t>
      </w:r>
      <w:r w:rsidR="000A7958">
        <w:rPr>
          <w:lang w:val="en-US"/>
        </w:rPr>
        <w:t xml:space="preserve">, </w:t>
      </w:r>
      <w:r w:rsidR="000A7958">
        <w:rPr>
          <w:rFonts w:hint="eastAsia"/>
          <w:lang w:val="en-US" w:eastAsia="ko-KR"/>
        </w:rPr>
        <w:t>Samsung</w:t>
      </w:r>
    </w:p>
    <w:sectPr w:rsidR="00AC4CD3" w:rsidRPr="000A795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A73F1" w14:textId="77777777" w:rsidR="004A1033" w:rsidRDefault="004A1033">
      <w:pPr>
        <w:pStyle w:val="1"/>
      </w:pPr>
      <w:r>
        <w:separator/>
      </w:r>
    </w:p>
  </w:endnote>
  <w:endnote w:type="continuationSeparator" w:id="0">
    <w:p w14:paraId="27CB90B2" w14:textId="77777777" w:rsidR="004A1033" w:rsidRDefault="004A103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961FF1" w:rsidRDefault="00961F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961FF1" w:rsidRDefault="00961F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961FF1" w:rsidRDefault="00961FF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2FB0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961FF1" w:rsidRDefault="00961F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7B67F" w14:textId="77777777" w:rsidR="004A1033" w:rsidRDefault="004A1033">
      <w:pPr>
        <w:pStyle w:val="1"/>
      </w:pPr>
      <w:r>
        <w:separator/>
      </w:r>
    </w:p>
  </w:footnote>
  <w:footnote w:type="continuationSeparator" w:id="0">
    <w:p w14:paraId="04B864B7" w14:textId="77777777" w:rsidR="004A1033" w:rsidRDefault="004A103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5DD4CC9"/>
    <w:multiLevelType w:val="hybridMultilevel"/>
    <w:tmpl w:val="EDAA2F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0E68"/>
    <w:rsid w:val="000115EF"/>
    <w:rsid w:val="00011A28"/>
    <w:rsid w:val="0001208A"/>
    <w:rsid w:val="00012DDE"/>
    <w:rsid w:val="0001311A"/>
    <w:rsid w:val="00013346"/>
    <w:rsid w:val="000134DD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BB9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153"/>
    <w:rsid w:val="000A64AB"/>
    <w:rsid w:val="000A651A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19A5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17FDC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40AC9"/>
    <w:rsid w:val="00140EF1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D8E"/>
    <w:rsid w:val="00193E42"/>
    <w:rsid w:val="00194731"/>
    <w:rsid w:val="00195091"/>
    <w:rsid w:val="001951C2"/>
    <w:rsid w:val="00195570"/>
    <w:rsid w:val="001955C8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B45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6BE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4B2E"/>
    <w:rsid w:val="00245664"/>
    <w:rsid w:val="00245F62"/>
    <w:rsid w:val="00246C12"/>
    <w:rsid w:val="00246E73"/>
    <w:rsid w:val="0024735B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AE3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95B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151"/>
    <w:rsid w:val="002E128A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DD8"/>
    <w:rsid w:val="002F073E"/>
    <w:rsid w:val="002F0747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47C68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6C3"/>
    <w:rsid w:val="00376165"/>
    <w:rsid w:val="00376407"/>
    <w:rsid w:val="00376933"/>
    <w:rsid w:val="003777A3"/>
    <w:rsid w:val="00380305"/>
    <w:rsid w:val="0038051E"/>
    <w:rsid w:val="00380D82"/>
    <w:rsid w:val="00382342"/>
    <w:rsid w:val="00382DFF"/>
    <w:rsid w:val="00383CBC"/>
    <w:rsid w:val="003844A1"/>
    <w:rsid w:val="00384EDF"/>
    <w:rsid w:val="003852A2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A03EC"/>
    <w:rsid w:val="003A080C"/>
    <w:rsid w:val="003A0889"/>
    <w:rsid w:val="003A0DBA"/>
    <w:rsid w:val="003A0DE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4DE"/>
    <w:rsid w:val="003A45B4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3F0"/>
    <w:rsid w:val="004416C2"/>
    <w:rsid w:val="00441AA4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70E"/>
    <w:rsid w:val="0044785F"/>
    <w:rsid w:val="0044795A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5A8"/>
    <w:rsid w:val="0046380A"/>
    <w:rsid w:val="00463884"/>
    <w:rsid w:val="004639F6"/>
    <w:rsid w:val="0046459C"/>
    <w:rsid w:val="00464BD5"/>
    <w:rsid w:val="00464CA6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033"/>
    <w:rsid w:val="004A1205"/>
    <w:rsid w:val="004A1FAC"/>
    <w:rsid w:val="004A2AD0"/>
    <w:rsid w:val="004A3F9F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3B13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4A50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68A"/>
    <w:rsid w:val="0050472A"/>
    <w:rsid w:val="00504B9A"/>
    <w:rsid w:val="00504DCE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46E7"/>
    <w:rsid w:val="005347A5"/>
    <w:rsid w:val="00535534"/>
    <w:rsid w:val="005355C0"/>
    <w:rsid w:val="005356A1"/>
    <w:rsid w:val="00536018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5D45"/>
    <w:rsid w:val="005B640D"/>
    <w:rsid w:val="005B71AD"/>
    <w:rsid w:val="005B77F4"/>
    <w:rsid w:val="005B7902"/>
    <w:rsid w:val="005C075E"/>
    <w:rsid w:val="005C1577"/>
    <w:rsid w:val="005C166B"/>
    <w:rsid w:val="005C1A19"/>
    <w:rsid w:val="005C1C1C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BB8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4A9E"/>
    <w:rsid w:val="00674E75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A41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1DF6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E1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822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9E3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E64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B7F6A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7510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B09"/>
    <w:rsid w:val="008723CE"/>
    <w:rsid w:val="0087243B"/>
    <w:rsid w:val="00873399"/>
    <w:rsid w:val="00873555"/>
    <w:rsid w:val="00873773"/>
    <w:rsid w:val="00874227"/>
    <w:rsid w:val="008742D4"/>
    <w:rsid w:val="0087477E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2A5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983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900"/>
    <w:rsid w:val="008F1C92"/>
    <w:rsid w:val="008F2342"/>
    <w:rsid w:val="008F2FB0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FF1"/>
    <w:rsid w:val="00962248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6BF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6A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AE7"/>
    <w:rsid w:val="00A40FE4"/>
    <w:rsid w:val="00A41327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6EF2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3F6"/>
    <w:rsid w:val="00AB58C3"/>
    <w:rsid w:val="00AB5ABB"/>
    <w:rsid w:val="00AB5DF2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70E"/>
    <w:rsid w:val="00AF1E86"/>
    <w:rsid w:val="00AF1EC5"/>
    <w:rsid w:val="00AF24FD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E5B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EBF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014"/>
    <w:rsid w:val="00B6572A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A4F"/>
    <w:rsid w:val="00BB7B03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81A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AF6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479"/>
    <w:rsid w:val="00C65EDD"/>
    <w:rsid w:val="00C664D2"/>
    <w:rsid w:val="00C6696F"/>
    <w:rsid w:val="00C67024"/>
    <w:rsid w:val="00C670D5"/>
    <w:rsid w:val="00C671DB"/>
    <w:rsid w:val="00C6733F"/>
    <w:rsid w:val="00C67558"/>
    <w:rsid w:val="00C71047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33"/>
    <w:rsid w:val="00C84DAB"/>
    <w:rsid w:val="00C858D4"/>
    <w:rsid w:val="00C85A76"/>
    <w:rsid w:val="00C86507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861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43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E0B"/>
    <w:rsid w:val="00D821ED"/>
    <w:rsid w:val="00D82D84"/>
    <w:rsid w:val="00D83147"/>
    <w:rsid w:val="00D831A9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DC1"/>
    <w:rsid w:val="00D86F87"/>
    <w:rsid w:val="00D8736B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21D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54C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3B2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1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5B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54A"/>
    <w:rsid w:val="00E83A43"/>
    <w:rsid w:val="00E849B3"/>
    <w:rsid w:val="00E84A65"/>
    <w:rsid w:val="00E8500B"/>
    <w:rsid w:val="00E850BB"/>
    <w:rsid w:val="00E8575B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135C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1D94"/>
    <w:rsid w:val="00ED295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2B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90094"/>
    <w:rsid w:val="00F91EE2"/>
    <w:rsid w:val="00F920A3"/>
    <w:rsid w:val="00F92739"/>
    <w:rsid w:val="00F93021"/>
    <w:rsid w:val="00F931AE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98D90466-547D-4FBF-9F44-E04AAE25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75B1-762D-403E-AE9E-8A714959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LG: Giwon Park</cp:lastModifiedBy>
  <cp:revision>23</cp:revision>
  <cp:lastPrinted>2014-08-09T03:01:00Z</cp:lastPrinted>
  <dcterms:created xsi:type="dcterms:W3CDTF">2021-08-06T04:50:00Z</dcterms:created>
  <dcterms:modified xsi:type="dcterms:W3CDTF">2021-10-22T03:50:00Z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